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D" w:rsidRDefault="005172D8">
      <w:pPr>
        <w:rPr>
          <w:rFonts w:hint="eastAsia"/>
        </w:rPr>
      </w:pPr>
      <w:r>
        <w:t>工程编译正常时的工程文件结构图如下</w:t>
      </w:r>
      <w:r>
        <w:rPr>
          <w:rFonts w:hint="eastAsia"/>
        </w:rPr>
        <w:t>：</w:t>
      </w:r>
    </w:p>
    <w:p w:rsidR="005172D8" w:rsidRDefault="005172D8" w:rsidP="005172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89198" cy="4307800"/>
            <wp:effectExtent l="19050" t="0" r="1702" b="0"/>
            <wp:docPr id="1" name="图片 1" descr="C:\Users\Administrator\AppData\Roaming\Tencent\Users\108042037\QQ\WinTemp\RichOle\29N{0$$90)Q{AF)FO}O(T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8042037\QQ\WinTemp\RichOle\29N{0$$90)Q{AF)FO}O(T3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58" cy="430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D8" w:rsidRDefault="005172D8" w:rsidP="005172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其中第四行的c:/ti....引用为绝对引用，当工程需要拷贝到其它工作平台的时候这部分</w:t>
      </w:r>
      <w:r w:rsidR="00E931E4">
        <w:rPr>
          <w:rFonts w:ascii="宋体" w:eastAsia="宋体" w:hAnsi="宋体" w:cs="宋体" w:hint="eastAsia"/>
          <w:kern w:val="0"/>
          <w:sz w:val="24"/>
          <w:szCs w:val="24"/>
        </w:rPr>
        <w:t>难以保证工程正常的编译。故准备在配置中用如图中第九行所示的ccsv6_include路径文件夹代替上述引用，只是将第四行所对应的文件夹include下的所有文件（也包含了c文件）复制到第九行所示的ccsv6_include文件夹下，并在配置中进行了工程内部关联。</w:t>
      </w:r>
    </w:p>
    <w:p w:rsidR="00E931E4" w:rsidRDefault="00D65DFC" w:rsidP="005172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下图所示为更改前的配置路径：</w:t>
      </w:r>
    </w:p>
    <w:p w:rsidR="00D65DFC" w:rsidRDefault="00D65DFC" w:rsidP="00D65DF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42118" cy="2896819"/>
            <wp:effectExtent l="19050" t="0" r="0" b="0"/>
            <wp:docPr id="3" name="图片 3" descr="C:\Users\Administrator\AppData\Roaming\Tencent\Users\108042037\QQ\WinTemp\RichOle\E5DSHA)DA~YQF%0{M`_K58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08042037\QQ\WinTemp\RichOle\E5DSHA)DA~YQF%0{M`_K58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7" cy="28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BB" w:rsidRDefault="00144BBB" w:rsidP="00D65DF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ab/>
      </w:r>
      <w:r w:rsidR="00D65DFC">
        <w:rPr>
          <w:rFonts w:ascii="宋体" w:eastAsia="宋体" w:hAnsi="宋体" w:cs="宋体" w:hint="eastAsia"/>
          <w:kern w:val="0"/>
          <w:sz w:val="24"/>
          <w:szCs w:val="24"/>
        </w:rPr>
        <w:t>其中蓝色条所对应的即为系统默认关联的路径。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在该图中将蓝色条所对应的关联路径</w:t>
      </w:r>
      <w:r w:rsidRPr="00144BBB">
        <w:rPr>
          <w:rFonts w:ascii="宋体" w:eastAsia="宋体" w:hAnsi="宋体" w:cs="宋体"/>
          <w:kern w:val="0"/>
          <w:sz w:val="24"/>
          <w:szCs w:val="24"/>
        </w:rPr>
        <w:t>"${CG_TOOL_ROOT}/include"</w:t>
      </w:r>
      <w:r>
        <w:rPr>
          <w:rFonts w:ascii="宋体" w:eastAsia="宋体" w:hAnsi="宋体" w:cs="宋体" w:hint="eastAsia"/>
          <w:kern w:val="0"/>
          <w:sz w:val="24"/>
          <w:szCs w:val="24"/>
        </w:rPr>
        <w:t>去掉，同时增加如第五行的关联路径，如下图所示：</w:t>
      </w:r>
    </w:p>
    <w:p w:rsidR="00144BBB" w:rsidRDefault="00144BBB" w:rsidP="00D65DF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84624" cy="2588548"/>
            <wp:effectExtent l="19050" t="0" r="1676" b="0"/>
            <wp:docPr id="2" name="图片 5" descr="C:\Users\Administrator\AppData\Roaming\Tencent\Users\108042037\QQ\WinTemp\RichOle\6)K3KJMBU6]I]`H}J)3NM}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08042037\QQ\WinTemp\RichOle\6)K3KJMBU6]I]`H}J)3NM}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2" cy="258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BB" w:rsidRDefault="00144BBB" w:rsidP="00144BB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同时在工程文件夹下创建一个包含上述关联文件的文件夹ccsv6_include，如下图中include/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ti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/ccsv6_include所示：</w:t>
      </w:r>
    </w:p>
    <w:p w:rsidR="00144BBB" w:rsidRPr="00144BBB" w:rsidRDefault="00144BBB" w:rsidP="00144B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55670" cy="3847795"/>
            <wp:effectExtent l="19050" t="0" r="0" b="0"/>
            <wp:docPr id="7" name="图片 7" descr="C:\Users\Administrator\AppData\Roaming\Tencent\Users\108042037\QQ\WinTemp\RichOle\EV@){ZMJ%FPJ5_C{}L3CU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08042037\QQ\WinTemp\RichOle\EV@){ZMJ%FPJ5_C{}L3CU8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18" cy="384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BB" w:rsidRDefault="008C4E2F" w:rsidP="00144BB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="00080A88">
        <w:rPr>
          <w:rFonts w:ascii="宋体" w:eastAsia="宋体" w:hAnsi="宋体" w:cs="宋体"/>
          <w:kern w:val="0"/>
          <w:sz w:val="24"/>
          <w:szCs w:val="24"/>
        </w:rPr>
        <w:t>此时编译后出现了比较多的错误</w:t>
      </w:r>
      <w:r w:rsidR="00080A8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80A88">
        <w:rPr>
          <w:rFonts w:ascii="宋体" w:eastAsia="宋体" w:hAnsi="宋体" w:cs="宋体"/>
          <w:kern w:val="0"/>
          <w:sz w:val="24"/>
          <w:szCs w:val="24"/>
        </w:rPr>
        <w:t>如下</w:t>
      </w:r>
      <w:r>
        <w:rPr>
          <w:rFonts w:ascii="宋体" w:eastAsia="宋体" w:hAnsi="宋体" w:cs="宋体"/>
          <w:kern w:val="0"/>
          <w:sz w:val="24"/>
          <w:szCs w:val="24"/>
        </w:rPr>
        <w:t>三图所描述的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前后仅仅只是包含的路径发生变化而已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C0D55" w:rsidRDefault="003C0D55" w:rsidP="003C0D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438857" cy="1170432"/>
            <wp:effectExtent l="19050" t="0" r="0" b="0"/>
            <wp:docPr id="9" name="图片 9" descr="C:\Users\Administrator\AppData\Roaming\Tencent\Users\108042037\QQ\WinTemp\RichOle\{A5S}92JPQ479PM_QUT1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08042037\QQ\WinTemp\RichOle\{A5S}92JPQ479PM_QUT19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82" cy="117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55" w:rsidRDefault="003C0D55" w:rsidP="003C0D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07414" cy="5976518"/>
            <wp:effectExtent l="19050" t="0" r="2286" b="0"/>
            <wp:docPr id="11" name="图片 11" descr="C:\Users\Administrator\AppData\Roaming\Tencent\Users\108042037\QQ\WinTemp\RichOle\84S]Y5XF3}T9B57@~VIHY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08042037\QQ\WinTemp\RichOle\84S]Y5XF3}T9B57@~VIHY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2" cy="59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2F" w:rsidRPr="008C4E2F" w:rsidRDefault="008C4E2F" w:rsidP="008C4E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2525" cy="4519307"/>
            <wp:effectExtent l="19050" t="0" r="0" b="0"/>
            <wp:docPr id="13" name="图片 13" descr="C:\Users\Administrator\AppData\Roaming\Tencent\Users\108042037\QQ\WinTemp\RichOle\HVC7STCJ%E_2_VDEMWT@Z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108042037\QQ\WinTemp\RichOle\HVC7STCJ%E_2_VDEMWT@ZB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25" cy="45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2F" w:rsidRPr="003C0D55" w:rsidRDefault="008C4E2F" w:rsidP="003C0D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C0D55" w:rsidRPr="003C0D55" w:rsidRDefault="003C0D55" w:rsidP="003C0D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A88" w:rsidRPr="00144BBB" w:rsidRDefault="00080A88" w:rsidP="00144B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44BBB" w:rsidRDefault="00144BBB" w:rsidP="00D65DF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65DFC" w:rsidRDefault="00D65DFC" w:rsidP="00D65DF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65DFC" w:rsidRPr="00D65DFC" w:rsidRDefault="00D65DFC" w:rsidP="00D65D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5DFC" w:rsidRPr="005172D8" w:rsidRDefault="00D65DFC" w:rsidP="005172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72D8" w:rsidRDefault="005172D8"/>
    <w:sectPr w:rsidR="005172D8" w:rsidSect="009E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A1" w:rsidRDefault="007D22A1" w:rsidP="005172D8">
      <w:r>
        <w:separator/>
      </w:r>
    </w:p>
  </w:endnote>
  <w:endnote w:type="continuationSeparator" w:id="0">
    <w:p w:rsidR="007D22A1" w:rsidRDefault="007D22A1" w:rsidP="0051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A1" w:rsidRDefault="007D22A1" w:rsidP="005172D8">
      <w:r>
        <w:separator/>
      </w:r>
    </w:p>
  </w:footnote>
  <w:footnote w:type="continuationSeparator" w:id="0">
    <w:p w:rsidR="007D22A1" w:rsidRDefault="007D22A1" w:rsidP="0051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2D8"/>
    <w:rsid w:val="00080A88"/>
    <w:rsid w:val="00144BBB"/>
    <w:rsid w:val="003C0D55"/>
    <w:rsid w:val="005172D8"/>
    <w:rsid w:val="007D22A1"/>
    <w:rsid w:val="008C4E2F"/>
    <w:rsid w:val="00912EE1"/>
    <w:rsid w:val="009E76CD"/>
    <w:rsid w:val="00CA7331"/>
    <w:rsid w:val="00D65DFC"/>
    <w:rsid w:val="00DF2C7B"/>
    <w:rsid w:val="00E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2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2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</Words>
  <Characters>370</Characters>
  <Application>Microsoft Office Word</Application>
  <DocSecurity>0</DocSecurity>
  <Lines>3</Lines>
  <Paragraphs>1</Paragraphs>
  <ScaleCrop>false</ScaleCrop>
  <Company>User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2017-05-19T00:56:00Z</dcterms:created>
  <dcterms:modified xsi:type="dcterms:W3CDTF">2017-05-19T01:17:00Z</dcterms:modified>
</cp:coreProperties>
</file>